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337" w:rsidRDefault="00AA48B6" w:rsidP="00D70337">
      <w:pPr>
        <w:tabs>
          <w:tab w:val="left" w:pos="709"/>
          <w:tab w:val="left" w:pos="1134"/>
          <w:tab w:val="left" w:pos="1418"/>
          <w:tab w:val="left" w:pos="1843"/>
          <w:tab w:val="left" w:pos="1985"/>
        </w:tabs>
        <w:spacing w:before="120"/>
        <w:jc w:val="thaiDistribute"/>
        <w:rPr>
          <w:rFonts w:ascii="TH SarabunIT๙" w:hAnsi="TH SarabunIT๙" w:cs="TH SarabunIT๙"/>
          <w:b/>
          <w:bCs/>
          <w:spacing w:val="6"/>
        </w:rPr>
      </w:pPr>
      <w:r w:rsidRPr="00114A23">
        <w:rPr>
          <w:rFonts w:ascii="TH SarabunIT๙" w:hAnsi="TH SarabunIT๙" w:cs="TH SarabunIT๙"/>
          <w:cs/>
        </w:rPr>
        <w:tab/>
      </w:r>
      <w:r w:rsidR="00FA64C4" w:rsidRPr="00631B97">
        <w:rPr>
          <w:rFonts w:ascii="TH SarabunIT๙" w:hAnsi="TH SarabunIT๙" w:cs="TH SarabunIT๙"/>
          <w:b/>
          <w:bCs/>
          <w:cs/>
        </w:rPr>
        <w:t>4</w:t>
      </w:r>
      <w:r w:rsidRPr="00631B97">
        <w:rPr>
          <w:rFonts w:ascii="TH SarabunIT๙" w:hAnsi="TH SarabunIT๙" w:cs="TH SarabunIT๙"/>
          <w:b/>
          <w:bCs/>
          <w:cs/>
        </w:rPr>
        <w:t>.</w:t>
      </w:r>
      <w:r w:rsidR="00CC7582" w:rsidRPr="00631B97">
        <w:rPr>
          <w:rFonts w:ascii="TH SarabunIT๙" w:hAnsi="TH SarabunIT๙" w:cs="TH SarabunIT๙"/>
          <w:b/>
          <w:bCs/>
          <w:cs/>
        </w:rPr>
        <w:t xml:space="preserve"> </w:t>
      </w:r>
      <w:r w:rsidR="00CC7582" w:rsidRPr="00631B97">
        <w:rPr>
          <w:rFonts w:ascii="TH SarabunIT๙" w:hAnsi="TH SarabunIT๙" w:cs="TH SarabunIT๙"/>
          <w:b/>
          <w:bCs/>
          <w:spacing w:val="6"/>
          <w:cs/>
        </w:rPr>
        <w:t>หลักสูตรการฝึกอบรม</w:t>
      </w:r>
      <w:r w:rsidR="00114A23" w:rsidRPr="00631B97">
        <w:rPr>
          <w:rFonts w:ascii="TH SarabunIT๙" w:hAnsi="TH SarabunIT๙" w:cs="TH SarabunIT๙"/>
          <w:b/>
          <w:bCs/>
          <w:spacing w:val="6"/>
          <w:cs/>
        </w:rPr>
        <w:t xml:space="preserve"> หลักเกณฑ์การวัดผล </w:t>
      </w:r>
    </w:p>
    <w:p w:rsidR="00CC7582" w:rsidRPr="00D70337" w:rsidRDefault="00D70337" w:rsidP="00425406">
      <w:pPr>
        <w:tabs>
          <w:tab w:val="left" w:pos="709"/>
          <w:tab w:val="left" w:pos="993"/>
          <w:tab w:val="left" w:pos="1418"/>
          <w:tab w:val="left" w:pos="1843"/>
          <w:tab w:val="left" w:pos="1985"/>
        </w:tabs>
        <w:jc w:val="thaiDistribute"/>
        <w:rPr>
          <w:rFonts w:ascii="TH SarabunIT๙" w:eastAsia="Times New Roman" w:hAnsi="TH SarabunIT๙" w:cs="TH SarabunIT๙"/>
          <w:lang w:val="x-none" w:eastAsia="x-none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="00114A23" w:rsidRPr="00D70337">
        <w:rPr>
          <w:rFonts w:ascii="TH SarabunIT๙" w:hAnsi="TH SarabunIT๙" w:cs="TH SarabunIT๙"/>
          <w:cs/>
        </w:rPr>
        <w:t>ใช้หลักสูตรการรักษาความปลอดภัย ระยะเวลา 40 ชั่วโมง</w:t>
      </w:r>
      <w:r w:rsidR="001B1E83" w:rsidRPr="00D70337">
        <w:rPr>
          <w:rFonts w:ascii="TH SarabunIT๙" w:hAnsi="TH SarabunIT๙" w:cs="TH SarabunIT๙" w:hint="cs"/>
          <w:cs/>
        </w:rPr>
        <w:t xml:space="preserve"> </w:t>
      </w:r>
      <w:r w:rsidR="00CC7582" w:rsidRPr="00D70337">
        <w:rPr>
          <w:rFonts w:ascii="TH SarabunIT๙" w:hAnsi="TH SarabunIT๙" w:cs="TH SarabunIT๙"/>
          <w:cs/>
        </w:rPr>
        <w:t>ตาม</w:t>
      </w:r>
      <w:r w:rsidR="00CC7582" w:rsidRPr="00D70337">
        <w:rPr>
          <w:rFonts w:ascii="TH SarabunIT๙" w:eastAsia="Times New Roman" w:hAnsi="TH SarabunIT๙" w:cs="TH SarabunIT๙"/>
          <w:cs/>
          <w:lang w:eastAsia="x-none"/>
        </w:rPr>
        <w:t>ระเบียบคณะกรรมการกำกับธุรกิจรักษาความปลอดภัยว่าด้วยการกำหนดมาตรฐานหลักสูตรการรักษาความปลอดภัย พ.ศ. 2560</w:t>
      </w:r>
      <w:r w:rsidR="00114A23" w:rsidRPr="00D70337">
        <w:rPr>
          <w:rFonts w:ascii="TH SarabunIT๙" w:eastAsia="Times New Roman" w:hAnsi="TH SarabunIT๙" w:cs="TH SarabunIT๙"/>
          <w:cs/>
          <w:lang w:val="x-none" w:eastAsia="x-none"/>
        </w:rPr>
        <w:t xml:space="preserve"> ดังนี้</w:t>
      </w:r>
    </w:p>
    <w:p w:rsidR="00C71282" w:rsidRPr="00966D63" w:rsidRDefault="00FA64C4" w:rsidP="00E075DA">
      <w:pPr>
        <w:tabs>
          <w:tab w:val="left" w:pos="993"/>
          <w:tab w:val="left" w:pos="1418"/>
          <w:tab w:val="left" w:pos="1843"/>
          <w:tab w:val="left" w:pos="1985"/>
        </w:tabs>
        <w:spacing w:before="120" w:after="120"/>
        <w:rPr>
          <w:rFonts w:ascii="TH SarabunIT๙" w:eastAsia="Times New Roman" w:hAnsi="TH SarabunIT๙" w:cs="TH SarabunIT๙"/>
          <w:lang w:val="x-none" w:eastAsia="x-none"/>
        </w:rPr>
      </w:pPr>
      <w:r w:rsidRPr="00114A23">
        <w:rPr>
          <w:rFonts w:ascii="TH SarabunIT๙" w:eastAsia="Times New Roman" w:hAnsi="TH SarabunIT๙" w:cs="TH SarabunIT๙"/>
          <w:b/>
          <w:bCs/>
          <w:cs/>
          <w:lang w:val="x-none" w:eastAsia="x-none"/>
        </w:rPr>
        <w:tab/>
      </w:r>
      <w:r w:rsidR="00114A23" w:rsidRPr="00966D63">
        <w:rPr>
          <w:rFonts w:ascii="TH SarabunIT๙" w:eastAsia="Times New Roman" w:hAnsi="TH SarabunIT๙" w:cs="TH SarabunIT๙"/>
          <w:cs/>
          <w:lang w:val="x-none" w:eastAsia="x-none"/>
        </w:rPr>
        <w:t xml:space="preserve">4.1 </w:t>
      </w:r>
      <w:r w:rsidR="00C71282" w:rsidRPr="00966D63">
        <w:rPr>
          <w:rFonts w:ascii="TH SarabunIT๙" w:eastAsia="Times New Roman" w:hAnsi="TH SarabunIT๙" w:cs="TH SarabunIT๙"/>
          <w:cs/>
          <w:lang w:val="x-none" w:eastAsia="x-none"/>
        </w:rPr>
        <w:t>หลักสูตร การรักษาความปลอดภัย หรือหลักสูตร รปภ.</w:t>
      </w:r>
      <w:r w:rsidR="00E075DA">
        <w:rPr>
          <w:rFonts w:ascii="TH SarabunIT๙" w:eastAsia="Times New Roman" w:hAnsi="TH SarabunIT๙" w:cs="TH SarabunIT๙" w:hint="cs"/>
          <w:cs/>
          <w:lang w:val="x-none" w:eastAsia="x-none"/>
        </w:rPr>
        <w:t xml:space="preserve"> </w:t>
      </w:r>
    </w:p>
    <w:tbl>
      <w:tblPr>
        <w:tblStyle w:val="a8"/>
        <w:tblW w:w="7489" w:type="dxa"/>
        <w:jc w:val="center"/>
        <w:tblLook w:val="04A0" w:firstRow="1" w:lastRow="0" w:firstColumn="1" w:lastColumn="0" w:noHBand="0" w:noVBand="1"/>
      </w:tblPr>
      <w:tblGrid>
        <w:gridCol w:w="5723"/>
        <w:gridCol w:w="883"/>
        <w:gridCol w:w="883"/>
      </w:tblGrid>
      <w:tr w:rsidR="00C71282" w:rsidRPr="00114A23" w:rsidTr="00EF7037">
        <w:trPr>
          <w:jc w:val="center"/>
        </w:trPr>
        <w:tc>
          <w:tcPr>
            <w:tcW w:w="5723" w:type="dxa"/>
            <w:vMerge w:val="restart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หัวข้อวิชา</w:t>
            </w:r>
          </w:p>
        </w:tc>
        <w:tc>
          <w:tcPr>
            <w:tcW w:w="1766" w:type="dxa"/>
            <w:gridSpan w:val="2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ชั่วโมง</w:t>
            </w:r>
          </w:p>
        </w:tc>
      </w:tr>
      <w:tr w:rsidR="00C71282" w:rsidRPr="00114A23" w:rsidTr="00EF7037">
        <w:trPr>
          <w:jc w:val="center"/>
        </w:trPr>
        <w:tc>
          <w:tcPr>
            <w:tcW w:w="5723" w:type="dxa"/>
            <w:vMerge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83" w:type="dxa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ทฤษฎี</w:t>
            </w:r>
          </w:p>
        </w:tc>
        <w:tc>
          <w:tcPr>
            <w:tcW w:w="883" w:type="dxa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ปฏิบัติ</w:t>
            </w:r>
          </w:p>
        </w:tc>
      </w:tr>
      <w:tr w:rsidR="00C71282" w:rsidRPr="00114A23" w:rsidTr="00EF7037">
        <w:trPr>
          <w:jc w:val="center"/>
        </w:trPr>
        <w:tc>
          <w:tcPr>
            <w:tcW w:w="5723" w:type="dxa"/>
            <w:tcBorders>
              <w:bottom w:val="single" w:sz="4" w:space="0" w:color="auto"/>
            </w:tcBorders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-ความรู้เบื้องต้นเกี่ยวกับการรักษาความปลอดภัย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กฎหมายที่เกี่ยวข้องกับการรักษาความปลอดภัย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-การรักษาความปลอดภัยขั้นพื้นฐาน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การเขียนรายงาน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-การเตรียมพร้อมกรณีเหตุฉุกเฉิน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-การติดต่อสื่อสาร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-หลักการใช้กำลัง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-การปฐมพยาบาลเบื้องต้น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-การจัดการจราจร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-การฝึกภาคสนาม</w:t>
            </w:r>
          </w:p>
        </w:tc>
        <w:tc>
          <w:tcPr>
            <w:tcW w:w="883" w:type="dxa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883" w:type="dxa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</w:tr>
      <w:tr w:rsidR="00C71282" w:rsidRPr="00114A23" w:rsidTr="00EF7037">
        <w:trPr>
          <w:jc w:val="center"/>
        </w:trPr>
        <w:tc>
          <w:tcPr>
            <w:tcW w:w="5723" w:type="dxa"/>
            <w:tcBorders>
              <w:left w:val="nil"/>
              <w:bottom w:val="nil"/>
            </w:tcBorders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883" w:type="dxa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883" w:type="dxa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</w:tr>
      <w:tr w:rsidR="00C71282" w:rsidRPr="00114A23" w:rsidTr="00EF7037">
        <w:trPr>
          <w:jc w:val="center"/>
        </w:trPr>
        <w:tc>
          <w:tcPr>
            <w:tcW w:w="5723" w:type="dxa"/>
            <w:tcBorders>
              <w:top w:val="nil"/>
              <w:left w:val="nil"/>
              <w:bottom w:val="nil"/>
            </w:tcBorders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66" w:type="dxa"/>
            <w:gridSpan w:val="2"/>
          </w:tcPr>
          <w:p w:rsidR="00C71282" w:rsidRPr="00114A23" w:rsidRDefault="00C71282" w:rsidP="00E075DA">
            <w:pPr>
              <w:tabs>
                <w:tab w:val="left" w:pos="1418"/>
                <w:tab w:val="left" w:pos="1843"/>
                <w:tab w:val="left" w:pos="1985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14A23">
              <w:rPr>
                <w:rFonts w:ascii="TH SarabunIT๙" w:hAnsi="TH SarabunIT๙" w:cs="TH SarabunIT๙"/>
                <w:sz w:val="32"/>
                <w:szCs w:val="32"/>
              </w:rPr>
              <w:t>40</w:t>
            </w:r>
          </w:p>
        </w:tc>
      </w:tr>
    </w:tbl>
    <w:p w:rsidR="00C71282" w:rsidRPr="00E075DA" w:rsidRDefault="00FA64C4" w:rsidP="001C7559">
      <w:pPr>
        <w:tabs>
          <w:tab w:val="left" w:pos="709"/>
          <w:tab w:val="left" w:pos="993"/>
          <w:tab w:val="left" w:pos="1276"/>
          <w:tab w:val="left" w:pos="1418"/>
          <w:tab w:val="left" w:pos="1701"/>
          <w:tab w:val="left" w:pos="1843"/>
          <w:tab w:val="left" w:pos="1985"/>
        </w:tabs>
        <w:spacing w:before="120"/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b/>
          <w:bCs/>
          <w:cs/>
        </w:rPr>
        <w:tab/>
      </w:r>
      <w:r w:rsidRPr="00114A23">
        <w:rPr>
          <w:rFonts w:ascii="TH SarabunIT๙" w:hAnsi="TH SarabunIT๙" w:cs="TH SarabunIT๙"/>
          <w:b/>
          <w:bCs/>
          <w:cs/>
        </w:rPr>
        <w:tab/>
      </w:r>
      <w:r w:rsidR="00114A23" w:rsidRPr="00E075DA">
        <w:rPr>
          <w:rFonts w:ascii="TH SarabunIT๙" w:hAnsi="TH SarabunIT๙" w:cs="TH SarabunIT๙"/>
          <w:cs/>
        </w:rPr>
        <w:t xml:space="preserve">4.2 </w:t>
      </w:r>
      <w:r w:rsidR="00C71282" w:rsidRPr="00E075DA">
        <w:rPr>
          <w:rFonts w:ascii="TH SarabunIT๙" w:hAnsi="TH SarabunIT๙" w:cs="TH SarabunIT๙"/>
          <w:cs/>
        </w:rPr>
        <w:t>หลักสูตรและขอบเขตรายวิชา</w:t>
      </w:r>
      <w:r w:rsidR="00C71282" w:rsidRPr="00E075DA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B1E8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="001B1E83">
        <w:rPr>
          <w:rFonts w:ascii="TH SarabunIT๙" w:hAnsi="TH SarabunIT๙" w:cs="TH SarabunIT๙"/>
          <w:cs/>
        </w:rPr>
        <w:t xml:space="preserve">๑) </w:t>
      </w:r>
      <w:r w:rsidR="00E075DA">
        <w:rPr>
          <w:rFonts w:ascii="TH SarabunIT๙" w:hAnsi="TH SarabunIT๙" w:cs="TH SarabunIT๙" w:hint="cs"/>
          <w:cs/>
        </w:rPr>
        <w:tab/>
      </w:r>
      <w:r w:rsidRPr="00114A23">
        <w:rPr>
          <w:rFonts w:ascii="TH SarabunIT๙" w:hAnsi="TH SarabunIT๙" w:cs="TH SarabunIT๙"/>
          <w:cs/>
        </w:rPr>
        <w:t>ความรู้เบื้องต้นเกี่ยวกับธุรกิจรักษาความปลอดภัย (ทฤษฎี ๒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1B1E83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="00C71282" w:rsidRPr="00114A23">
        <w:rPr>
          <w:rFonts w:ascii="TH SarabunIT๙" w:hAnsi="TH SarabunIT๙" w:cs="TH SarabunIT๙"/>
        </w:rPr>
        <w:t>(</w:t>
      </w:r>
      <w:r w:rsidR="00C71282" w:rsidRPr="00114A23">
        <w:rPr>
          <w:rFonts w:ascii="TH SarabunIT๙" w:hAnsi="TH SarabunIT๙" w:cs="TH SarabunIT๙"/>
          <w:cs/>
        </w:rPr>
        <w:t>ก) ความแตกต่างของงานรักษาความปลอดภัย เช่น การสอบสวน การบังคับใช้กฎหมาย</w:t>
      </w:r>
      <w:r w:rsidR="00C71282" w:rsidRPr="00114A23">
        <w:rPr>
          <w:rFonts w:ascii="TH SarabunIT๙" w:hAnsi="TH SarabunIT๙" w:cs="TH SarabunIT๙"/>
        </w:rPr>
        <w:t xml:space="preserve"> </w:t>
      </w:r>
      <w:r w:rsidR="00C71282" w:rsidRPr="00114A23">
        <w:rPr>
          <w:rFonts w:ascii="TH SarabunIT๙" w:hAnsi="TH SarabunIT๙" w:cs="TH SarabunIT๙"/>
          <w:cs/>
        </w:rPr>
        <w:t>การรักษาความปลอดภัย การป้องกันการสูญเสีย และสายตรวจ</w:t>
      </w:r>
      <w:r w:rsidR="00C71282" w:rsidRPr="00114A23">
        <w:rPr>
          <w:rFonts w:ascii="TH SarabunIT๙" w:hAnsi="TH SarabunIT๙" w:cs="TH SarabunIT๙"/>
        </w:rPr>
        <w:t xml:space="preserve"> </w:t>
      </w:r>
    </w:p>
    <w:p w:rsidR="001C7559" w:rsidRPr="00114A23" w:rsidRDefault="001C7559" w:rsidP="001C7559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ความรู้ ทักษะ ที่พนักงานรักษาความปลอดภัยต้องรู้เพื่อใช้ปฏิบัติงาน</w:t>
      </w:r>
      <w:r w:rsidRPr="00114A23">
        <w:rPr>
          <w:rFonts w:ascii="TH SarabunIT๙" w:hAnsi="TH SarabunIT๙" w:cs="TH SarabunIT๙"/>
        </w:rPr>
        <w:t xml:space="preserve"> </w:t>
      </w:r>
    </w:p>
    <w:p w:rsidR="001C7559" w:rsidRDefault="001C7559" w:rsidP="001C7559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ค) </w:t>
      </w:r>
      <w:r w:rsidRPr="001C7559">
        <w:rPr>
          <w:rFonts w:ascii="TH SarabunIT๙" w:hAnsi="TH SarabunIT๙" w:cs="TH SarabunIT๙"/>
          <w:spacing w:val="2"/>
          <w:cs/>
        </w:rPr>
        <w:t>รายละเอียดของงาน กิจกรรมและความต้องการของพนักงานรักษาความปลอดภัย</w:t>
      </w:r>
      <w:r w:rsidRPr="00114A23">
        <w:rPr>
          <w:rFonts w:ascii="TH SarabunIT๙" w:hAnsi="TH SarabunIT๙" w:cs="TH SarabunIT๙"/>
        </w:rPr>
        <w:t xml:space="preserve"> (</w:t>
      </w:r>
      <w:r w:rsidRPr="00114A23">
        <w:rPr>
          <w:rFonts w:ascii="TH SarabunIT๙" w:hAnsi="TH SarabunIT๙" w:cs="TH SarabunIT๙"/>
          <w:cs/>
        </w:rPr>
        <w:t>เช่น การเดินทาง เวลาพัก ความเครียด ความเสี่ยงภยันตราย เป็นต้น)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="00E075DA">
        <w:rPr>
          <w:rFonts w:ascii="TH SarabunIT๙" w:hAnsi="TH SarabunIT๙" w:cs="TH SarabunIT๙"/>
          <w:cs/>
        </w:rPr>
        <w:t xml:space="preserve">๒) </w:t>
      </w:r>
      <w:r w:rsidR="00E075DA">
        <w:rPr>
          <w:rFonts w:ascii="TH SarabunIT๙" w:hAnsi="TH SarabunIT๙" w:cs="TH SarabunIT๙" w:hint="cs"/>
          <w:cs/>
        </w:rPr>
        <w:t xml:space="preserve"> </w:t>
      </w:r>
      <w:r w:rsidRPr="00114A23">
        <w:rPr>
          <w:rFonts w:ascii="TH SarabunIT๙" w:hAnsi="TH SarabunIT๙" w:cs="TH SarabunIT๙"/>
          <w:cs/>
        </w:rPr>
        <w:t>กฎหมายที่เกี่ยวข้องกับการรักษาความปลอดภัย (ทฤษฎี ๒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ก) พระราชบัญญัติธุรกิจรักษาความปลอดภัย พ.ศ. ๒๕๕๘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จรรยาบรรณ ระเบียบ วินัย ของพนักงานรักษาความปลอดภัย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ค) </w:t>
      </w:r>
      <w:r w:rsidRPr="005B6040">
        <w:rPr>
          <w:rFonts w:ascii="TH SarabunIT๙" w:hAnsi="TH SarabunIT๙" w:cs="TH SarabunIT๙"/>
          <w:spacing w:val="-18"/>
          <w:cs/>
        </w:rPr>
        <w:t>กฎหมายอาญา (เฉพาะที่เกี่ยวกับการปฏิบัติงาน) ความรับผิดทางอาญา ความผิด</w:t>
      </w:r>
      <w:r w:rsidRPr="005B6040">
        <w:rPr>
          <w:rFonts w:ascii="TH SarabunIT๙" w:hAnsi="TH SarabunIT๙" w:cs="TH SarabunIT๙"/>
          <w:spacing w:val="-18"/>
        </w:rPr>
        <w:t xml:space="preserve"> </w:t>
      </w:r>
      <w:r w:rsidRPr="005B6040">
        <w:rPr>
          <w:rFonts w:ascii="TH SarabunIT๙" w:hAnsi="TH SarabunIT๙" w:cs="TH SarabunIT๙"/>
          <w:spacing w:val="-18"/>
          <w:cs/>
        </w:rPr>
        <w:t>เกี่ยวกับทรัพย์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="00E075DA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ง) </w:t>
      </w:r>
      <w:r w:rsidRPr="005B6040">
        <w:rPr>
          <w:rFonts w:ascii="TH SarabunIT๙" w:hAnsi="TH SarabunIT๙" w:cs="TH SarabunIT๙"/>
          <w:spacing w:val="-4"/>
          <w:cs/>
        </w:rPr>
        <w:t>กฎหมายวิธีพิจารณาความอาญา (เฉพาะมาตราที่เกี่ยวกับการปฏิบัติงาน) การร้องทุกข์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cs/>
        </w:rPr>
        <w:t>สถานที่ร้องทุกข์ การจับ การค้นของราษฎร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5B6040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5B6040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๓) </w:t>
      </w:r>
      <w:r w:rsidRPr="00114A23">
        <w:rPr>
          <w:rFonts w:ascii="TH SarabunIT๙" w:hAnsi="TH SarabunIT๙" w:cs="TH SarabunIT๙"/>
          <w:cs/>
        </w:rPr>
        <w:tab/>
        <w:t>การรักษาความปลอดภัยขั้นพื้นฐาน (ทฤษฎี ๓ ชั่วโมง ปฏิบัติ ๔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435B85" w:rsidRPr="00114A23" w:rsidRDefault="00C71282" w:rsidP="00C54DD0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5B6040">
        <w:rPr>
          <w:rFonts w:ascii="TH SarabunIT๙" w:hAnsi="TH SarabunIT๙" w:cs="TH SarabunIT๙"/>
        </w:rPr>
        <w:tab/>
      </w:r>
      <w:r w:rsidR="005B6040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ก) </w:t>
      </w:r>
      <w:r w:rsidRPr="00C54DD0">
        <w:rPr>
          <w:rFonts w:ascii="TH SarabunIT๙" w:hAnsi="TH SarabunIT๙" w:cs="TH SarabunIT๙"/>
          <w:spacing w:val="-12"/>
          <w:cs/>
        </w:rPr>
        <w:t>การตรวจตราบริเวณสถานที่รับผิดชอบเทคนิคการตรวจการสังเกต และรับรู้</w:t>
      </w:r>
      <w:r w:rsidRPr="00C54DD0">
        <w:rPr>
          <w:rFonts w:ascii="TH SarabunIT๙" w:hAnsi="TH SarabunIT๙" w:cs="TH SarabunIT๙"/>
          <w:spacing w:val="-12"/>
        </w:rPr>
        <w:t xml:space="preserve"> </w:t>
      </w:r>
      <w:r w:rsidRPr="00C54DD0">
        <w:rPr>
          <w:rFonts w:ascii="TH SarabunIT๙" w:hAnsi="TH SarabunIT๙" w:cs="TH SarabunIT๙"/>
          <w:spacing w:val="-12"/>
          <w:cs/>
        </w:rPr>
        <w:t>สภาพแวดล้อม</w:t>
      </w:r>
      <w:r w:rsidRPr="00114A23">
        <w:rPr>
          <w:rFonts w:ascii="TH SarabunIT๙" w:hAnsi="TH SarabunIT๙" w:cs="TH SarabunIT๙"/>
          <w:cs/>
        </w:rPr>
        <w:t>การรับรู้สถานการณ์การสังเกต การตรวจสอบบุคคลและสัมภาระ การสังเกตจดจำตำหนิ รูปพรรณบุคคล</w:t>
      </w:r>
    </w:p>
    <w:p w:rsidR="00C71282" w:rsidRPr="00114A23" w:rsidRDefault="00C71282" w:rsidP="00CC65F9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5B6040">
        <w:rPr>
          <w:rFonts w:ascii="TH SarabunIT๙" w:hAnsi="TH SarabunIT๙" w:cs="TH SarabunIT๙"/>
        </w:rPr>
        <w:tab/>
      </w:r>
      <w:r w:rsidR="005B6040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ข) </w:t>
      </w:r>
      <w:r w:rsidRPr="005B6040">
        <w:rPr>
          <w:rFonts w:ascii="TH SarabunIT๙" w:hAnsi="TH SarabunIT๙" w:cs="TH SarabunIT๙"/>
          <w:spacing w:val="12"/>
          <w:cs/>
        </w:rPr>
        <w:t>องค์ประกอบพื้นฐานของความปลอดภัย การห้ามเข้าพื้นที่ การกำหนดหน้าที่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</w:rPr>
        <w:br/>
      </w:r>
      <w:r w:rsidRPr="00114A23">
        <w:rPr>
          <w:rFonts w:ascii="TH SarabunIT๙" w:hAnsi="TH SarabunIT๙" w:cs="TH SarabunIT๙"/>
          <w:cs/>
        </w:rPr>
        <w:t>ความรับผิดชอบ การเคลื่อนย้ายคนไปในที่ปลอดภัย</w:t>
      </w:r>
      <w:r w:rsidRPr="00114A23">
        <w:rPr>
          <w:rFonts w:ascii="TH SarabunIT๙" w:hAnsi="TH SarabunIT๙" w:cs="TH SarabunIT๙"/>
        </w:rPr>
        <w:t xml:space="preserve"> </w:t>
      </w:r>
    </w:p>
    <w:p w:rsidR="00F46F61" w:rsidRDefault="00C71282" w:rsidP="001359F8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การควบคุมฝูงชน การสร้างสิ่งกีดขวาง หรือกำหนดเขตหวงห้าม การปิดกั้นสถานที่</w:t>
      </w:r>
      <w:r w:rsidRPr="00114A23">
        <w:rPr>
          <w:rFonts w:ascii="TH SarabunIT๙" w:hAnsi="TH SarabunIT๙" w:cs="TH SarabunIT๙"/>
        </w:rPr>
        <w:t xml:space="preserve"> </w:t>
      </w:r>
    </w:p>
    <w:p w:rsidR="00F46F61" w:rsidRPr="00114A23" w:rsidRDefault="001B7E3C" w:rsidP="00F46F61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="00F46F61" w:rsidRPr="00114A23">
        <w:rPr>
          <w:rFonts w:ascii="TH SarabunIT๙" w:hAnsi="TH SarabunIT๙" w:cs="TH SarabunIT๙"/>
        </w:rPr>
        <w:t>(</w:t>
      </w:r>
      <w:r w:rsidR="00F46F61" w:rsidRPr="00114A23">
        <w:rPr>
          <w:rFonts w:ascii="TH SarabunIT๙" w:hAnsi="TH SarabunIT๙" w:cs="TH SarabunIT๙"/>
          <w:cs/>
        </w:rPr>
        <w:t xml:space="preserve">๔) </w:t>
      </w:r>
      <w:r w:rsidR="00F46F61" w:rsidRPr="00114A23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ab/>
      </w:r>
      <w:r w:rsidR="00F46F61" w:rsidRPr="00114A23">
        <w:rPr>
          <w:rFonts w:ascii="TH SarabunIT๙" w:hAnsi="TH SarabunIT๙" w:cs="TH SarabunIT๙"/>
          <w:cs/>
        </w:rPr>
        <w:t>การเขียนรายงาน (ทฤษฎี ๑ ชั่วโมง ปฏิบัติ ๑ ชั่วโมง)</w:t>
      </w:r>
      <w:r w:rsidR="00F46F61" w:rsidRPr="00114A23">
        <w:rPr>
          <w:rFonts w:ascii="TH SarabunIT๙" w:hAnsi="TH SarabunIT๙" w:cs="TH SarabunIT๙"/>
        </w:rPr>
        <w:t xml:space="preserve"> </w:t>
      </w:r>
    </w:p>
    <w:p w:rsidR="00F46F61" w:rsidRPr="00114A23" w:rsidRDefault="00F46F61" w:rsidP="001B7E3C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both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ก) หลักการเขียนรายงาน การจดบันทึกข้อมูล เหตุการณ์ที่เกี่ยวข้องใคร ทำอะไร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cs/>
        </w:rPr>
        <w:t>ที่ไหน เมื่อไร ทำไม และอย่างไร</w:t>
      </w:r>
      <w:r w:rsidRPr="00114A23">
        <w:rPr>
          <w:rFonts w:ascii="TH SarabunIT๙" w:hAnsi="TH SarabunIT๙" w:cs="TH SarabunIT๙"/>
        </w:rPr>
        <w:t xml:space="preserve"> </w:t>
      </w:r>
    </w:p>
    <w:p w:rsidR="00F46F61" w:rsidRDefault="00F46F61" w:rsidP="00F46F61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righ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(</w:t>
      </w:r>
      <w:r>
        <w:rPr>
          <w:rFonts w:ascii="TH SarabunIT๙" w:hAnsi="TH SarabunIT๙" w:cs="TH SarabunIT๙"/>
          <w:cs/>
        </w:rPr>
        <w:t xml:space="preserve">๔) </w:t>
      </w:r>
      <w:r w:rsidRPr="00114A23">
        <w:rPr>
          <w:rFonts w:ascii="TH SarabunIT๙" w:hAnsi="TH SarabunIT๙" w:cs="TH SarabunIT๙"/>
          <w:cs/>
        </w:rPr>
        <w:t>การเขียน</w:t>
      </w:r>
      <w:r>
        <w:rPr>
          <w:rFonts w:ascii="TH SarabunIT๙" w:hAnsi="TH SarabunIT๙" w:cs="TH SarabunIT๙" w:hint="cs"/>
          <w:cs/>
        </w:rPr>
        <w:t>...</w:t>
      </w:r>
    </w:p>
    <w:p w:rsidR="00F46F61" w:rsidRDefault="00F46F61" w:rsidP="00F46F61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center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lastRenderedPageBreak/>
        <w:t>- 2 -</w:t>
      </w:r>
    </w:p>
    <w:p w:rsidR="00C71282" w:rsidRPr="00114A23" w:rsidRDefault="00C71282" w:rsidP="00F46F61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ความแตกต่างของชนิดและวัตถุประสงค์ของรายงาน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1359F8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ความถูกต้องตามกฎหมายและการรักษาความลับ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2E2867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๕) </w:t>
      </w:r>
      <w:r w:rsidRPr="00114A23">
        <w:rPr>
          <w:rFonts w:ascii="TH SarabunIT๙" w:hAnsi="TH SarabunIT๙" w:cs="TH SarabunIT๙"/>
          <w:cs/>
        </w:rPr>
        <w:tab/>
        <w:t>การเตรียมพร้อมกรณีเหตุฉุกเฉิน (ทฤษฎี ๒ ชั่วโมง ปฏิบัติ ๓ ชั่วโมง)</w:t>
      </w:r>
    </w:p>
    <w:p w:rsidR="00C71282" w:rsidRPr="00114A23" w:rsidRDefault="00C71282" w:rsidP="002E2867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ก) </w:t>
      </w:r>
      <w:r w:rsidRPr="002E2867">
        <w:rPr>
          <w:rFonts w:ascii="TH SarabunIT๙" w:hAnsi="TH SarabunIT๙" w:cs="TH SarabunIT๙"/>
          <w:spacing w:val="-15"/>
          <w:cs/>
        </w:rPr>
        <w:t>สิ่งที่อาจทำให้เกิดเหตุฉุกเฉิน ปัจจัยเสี่ยง เหตุเพลิงไหม้ เหตุระเบิด วัตถุต้องสงสัย</w:t>
      </w:r>
      <w:r w:rsidRPr="002E2867">
        <w:rPr>
          <w:rFonts w:ascii="TH SarabunIT๙" w:hAnsi="TH SarabunIT๙" w:cs="TH SarabunIT๙"/>
          <w:spacing w:val="-15"/>
        </w:rPr>
        <w:t xml:space="preserve"> </w:t>
      </w:r>
      <w:r w:rsidRPr="002E2867">
        <w:rPr>
          <w:rFonts w:ascii="TH SarabunIT๙" w:hAnsi="TH SarabunIT๙" w:cs="TH SarabunIT๙"/>
          <w:spacing w:val="-15"/>
          <w:cs/>
        </w:rPr>
        <w:t>วัตถุระเบิด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2E2867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ขั้นตอนการเตรียมความพร้อมต่อเหตุฉุกเฉิน เช่น เหตุเพลิงไหม้ เหตุระเบิด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cs/>
        </w:rPr>
        <w:t>เหตุเกิดจากอาวุธ กรณีพบวัตถุต้องสงสัย กรณีพบวัตถุระเบิด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หน้าที่ของพนักงานรักษาความปลอดภัยในสถานการณ์ฉุกเฉิน กฎหมายที่เกี่ยวข้อง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cs/>
        </w:rPr>
        <w:t>การรักษาสถานที่เกิดเหตุ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1359F8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๖) </w:t>
      </w:r>
      <w:r w:rsidRPr="00114A23">
        <w:rPr>
          <w:rFonts w:ascii="TH SarabunIT๙" w:hAnsi="TH SarabunIT๙" w:cs="TH SarabunIT๙"/>
          <w:cs/>
        </w:rPr>
        <w:tab/>
        <w:t>การติดต่อสื่อสาร (ทฤษฎี ๑ ชั่วโมง ปฏิบัติ ๑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1359F8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ก) </w:t>
      </w:r>
      <w:r w:rsidRPr="002E2867">
        <w:rPr>
          <w:rFonts w:ascii="TH SarabunIT๙" w:hAnsi="TH SarabunIT๙" w:cs="TH SarabunIT๙"/>
          <w:spacing w:val="-14"/>
          <w:cs/>
        </w:rPr>
        <w:t>ทักษะการติดต่อสื่อสารด้วยคำพูดและการเขียน การโต้ตอบโดยการใช้คำพูดและ</w:t>
      </w:r>
      <w:r w:rsidRPr="002E2867">
        <w:rPr>
          <w:rFonts w:ascii="TH SarabunIT๙" w:hAnsi="TH SarabunIT๙" w:cs="TH SarabunIT๙"/>
          <w:spacing w:val="-14"/>
        </w:rPr>
        <w:t xml:space="preserve"> </w:t>
      </w:r>
      <w:r w:rsidRPr="002E2867">
        <w:rPr>
          <w:rFonts w:ascii="TH SarabunIT๙" w:hAnsi="TH SarabunIT๙" w:cs="TH SarabunIT๙"/>
          <w:spacing w:val="-14"/>
          <w:cs/>
        </w:rPr>
        <w:t>ไม่ใช้คำพูด</w:t>
      </w:r>
      <w:r w:rsidRPr="00114A23">
        <w:rPr>
          <w:rFonts w:ascii="TH SarabunIT๙" w:hAnsi="TH SarabunIT๙" w:cs="TH SarabunIT๙"/>
          <w:cs/>
        </w:rPr>
        <w:t xml:space="preserve"> </w:t>
      </w:r>
      <w:r w:rsidRPr="001359F8">
        <w:rPr>
          <w:rFonts w:ascii="TH SarabunIT๙" w:hAnsi="TH SarabunIT๙" w:cs="TH SarabunIT๙"/>
          <w:spacing w:val="-8"/>
          <w:cs/>
        </w:rPr>
        <w:t>การใช้ภาษาที่ดีและเหมาะสมในการพูดและเขียน หลักการสื่อสารที่มีประสิทธิภาพ</w:t>
      </w:r>
      <w:r w:rsidRPr="001359F8">
        <w:rPr>
          <w:rFonts w:ascii="TH SarabunIT๙" w:hAnsi="TH SarabunIT๙" w:cs="TH SarabunIT๙"/>
          <w:spacing w:val="-8"/>
        </w:rPr>
        <w:t xml:space="preserve"> </w:t>
      </w:r>
      <w:r w:rsidRPr="001359F8">
        <w:rPr>
          <w:rFonts w:ascii="TH SarabunIT๙" w:hAnsi="TH SarabunIT๙" w:cs="TH SarabunIT๙"/>
          <w:spacing w:val="-8"/>
          <w:cs/>
        </w:rPr>
        <w:t>การถ่ายทอดข้อความอย่างถูกต้อง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เทคนิคในการสื่อสารโดยคำนึงถึง พฤติกรรมการกระทำ ตามลักษณะของบุคคลหรือ</w:t>
      </w:r>
      <w:r w:rsidRPr="00114A23">
        <w:rPr>
          <w:rFonts w:ascii="TH SarabunIT๙" w:hAnsi="TH SarabunIT๙" w:cs="TH SarabunIT๙"/>
        </w:rPr>
        <w:t xml:space="preserve"> </w:t>
      </w:r>
      <w:r w:rsidRPr="00114A23">
        <w:rPr>
          <w:rFonts w:ascii="TH SarabunIT๙" w:hAnsi="TH SarabunIT๙" w:cs="TH SarabunIT๙"/>
          <w:spacing w:val="-6"/>
          <w:cs/>
        </w:rPr>
        <w:t>สถานการณ์ ทักษะความสัมพันธ์ระหว่างบุคคล การแสดงความรู้สึกต่อผู้อื่น (เช่น ความแตกต่าง</w:t>
      </w:r>
      <w:r w:rsidRPr="00114A23">
        <w:rPr>
          <w:rFonts w:ascii="TH SarabunIT๙" w:hAnsi="TH SarabunIT๙" w:cs="TH SarabunIT๙"/>
          <w:spacing w:val="-6"/>
        </w:rPr>
        <w:t xml:space="preserve"> </w:t>
      </w:r>
      <w:r w:rsidRPr="00114A23">
        <w:rPr>
          <w:rFonts w:ascii="TH SarabunIT๙" w:hAnsi="TH SarabunIT๙" w:cs="TH SarabunIT๙"/>
          <w:spacing w:val="-6"/>
          <w:cs/>
        </w:rPr>
        <w:t>ทางด้านวัฒนธรรม</w:t>
      </w:r>
      <w:r w:rsidRPr="00114A23">
        <w:rPr>
          <w:rFonts w:ascii="TH SarabunIT๙" w:hAnsi="TH SarabunIT๙" w:cs="TH SarabunIT๙"/>
          <w:cs/>
        </w:rPr>
        <w:t xml:space="preserve"> คนพิการ บุคคลที่มีปัญหาทางจิต)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2E2867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เทคนิคและขั้นตอนการใช้วิทยุสื่อสารและการใช้โทรศัพท์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1359F8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2E2867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="002E2867">
        <w:rPr>
          <w:rFonts w:ascii="TH SarabunIT๙" w:hAnsi="TH SarabunIT๙" w:cs="TH SarabunIT๙"/>
          <w:cs/>
        </w:rPr>
        <w:t>๗)</w:t>
      </w:r>
      <w:r w:rsidR="002E2867">
        <w:rPr>
          <w:rFonts w:ascii="TH SarabunIT๙" w:hAnsi="TH SarabunIT๙" w:cs="TH SarabunIT๙" w:hint="cs"/>
          <w:cs/>
        </w:rPr>
        <w:t xml:space="preserve">  </w:t>
      </w:r>
      <w:r w:rsidRPr="00114A23">
        <w:rPr>
          <w:rFonts w:ascii="TH SarabunIT๙" w:hAnsi="TH SarabunIT๙" w:cs="TH SarabunIT๙"/>
          <w:cs/>
        </w:rPr>
        <w:t>หลักการใช้กำลัง (ทฤษฎี ๒ ชั่วโมง ปฏิบัติ ๒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FF4A25" w:rsidRDefault="00C71282" w:rsidP="00FF4A25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 w:rsidRPr="00FF4A25">
        <w:rPr>
          <w:rFonts w:ascii="TH SarabunIT๙" w:hAnsi="TH SarabunIT๙" w:cs="TH SarabunIT๙"/>
        </w:rPr>
        <w:tab/>
      </w:r>
      <w:r w:rsidRPr="00FF4A25">
        <w:rPr>
          <w:rFonts w:ascii="TH SarabunIT๙" w:hAnsi="TH SarabunIT๙" w:cs="TH SarabunIT๙"/>
        </w:rPr>
        <w:t>(</w:t>
      </w:r>
      <w:r w:rsidRPr="00FF4A25">
        <w:rPr>
          <w:rFonts w:ascii="TH SarabunIT๙" w:hAnsi="TH SarabunIT๙" w:cs="TH SarabunIT๙"/>
          <w:cs/>
        </w:rPr>
        <w:t xml:space="preserve">ก) </w:t>
      </w:r>
      <w:r w:rsidRPr="00FF4A25">
        <w:rPr>
          <w:rFonts w:ascii="TH SarabunIT๙" w:hAnsi="TH SarabunIT๙" w:cs="TH SarabunIT๙"/>
          <w:spacing w:val="4"/>
          <w:cs/>
        </w:rPr>
        <w:t>การใช้อำนาจตามกฎหมาย อธิบายถึงการใช้กำลังโดยชอบด้วยกฎหมาย การเลือก</w:t>
      </w:r>
      <w:r w:rsidRPr="00FF4A25">
        <w:rPr>
          <w:rFonts w:ascii="TH SarabunIT๙" w:hAnsi="TH SarabunIT๙" w:cs="TH SarabunIT๙"/>
          <w:cs/>
        </w:rPr>
        <w:t xml:space="preserve">วิธีการที่เหมาะสมในการใช้กำลัง </w:t>
      </w:r>
    </w:p>
    <w:p w:rsidR="00C71282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สภาวะการทำงานภายใต้ความกดดันและการรักษาความสงบเรียบร้อย</w:t>
      </w:r>
      <w:r w:rsidRPr="00114A23">
        <w:rPr>
          <w:rFonts w:ascii="TH SarabunIT๙" w:hAnsi="TH SarabunIT๙" w:cs="TH SarabunIT๙"/>
        </w:rPr>
        <w:t xml:space="preserve"> </w:t>
      </w:r>
    </w:p>
    <w:p w:rsidR="00FF4A25" w:rsidRPr="00114A23" w:rsidRDefault="00FF4A25" w:rsidP="00FF4A25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 xml:space="preserve">๘) </w:t>
      </w:r>
      <w:r w:rsidRPr="00114A23">
        <w:rPr>
          <w:rFonts w:ascii="TH SarabunIT๙" w:hAnsi="TH SarabunIT๙" w:cs="TH SarabunIT๙"/>
          <w:cs/>
        </w:rPr>
        <w:tab/>
        <w:t>การปฐมพยาบาลเบื้องต้น (ทฤษฎี ๒ ชั่วโมง ปฏิบัติ ๒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FF4A25" w:rsidRPr="00114A23" w:rsidRDefault="00FF4A25" w:rsidP="00FF4A25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ก) การจัดการพื้นที่ฉุกเฉิน</w:t>
      </w:r>
      <w:r w:rsidRPr="00114A23">
        <w:rPr>
          <w:rFonts w:ascii="TH SarabunIT๙" w:hAnsi="TH SarabunIT๙" w:cs="TH SarabunIT๙"/>
        </w:rPr>
        <w:t xml:space="preserve"> </w:t>
      </w:r>
    </w:p>
    <w:p w:rsidR="00FF4A25" w:rsidRPr="00114A23" w:rsidRDefault="00FF4A25" w:rsidP="00FF4A25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การช่วยเหลือกรณี ช็อก เป็นลมหมดสติ</w:t>
      </w:r>
      <w:r w:rsidRPr="00114A23">
        <w:rPr>
          <w:rFonts w:ascii="TH SarabunIT๙" w:hAnsi="TH SarabunIT๙" w:cs="TH SarabunIT๙"/>
        </w:rPr>
        <w:t xml:space="preserve"> </w:t>
      </w:r>
    </w:p>
    <w:p w:rsidR="00FF4A25" w:rsidRDefault="00C71282" w:rsidP="00FF4A25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  <w:t xml:space="preserve"> </w:t>
      </w:r>
      <w:r w:rsidR="00FF4A25" w:rsidRPr="00114A23">
        <w:rPr>
          <w:rFonts w:ascii="TH SarabunIT๙" w:hAnsi="TH SarabunIT๙" w:cs="TH SarabunIT๙"/>
        </w:rPr>
        <w:tab/>
      </w:r>
      <w:r w:rsidR="00FF4A25" w:rsidRPr="00114A23">
        <w:rPr>
          <w:rFonts w:ascii="TH SarabunIT๙" w:hAnsi="TH SarabunIT๙" w:cs="TH SarabunIT๙"/>
        </w:rPr>
        <w:tab/>
      </w:r>
      <w:r w:rsidR="00FF4A25" w:rsidRPr="00114A23">
        <w:rPr>
          <w:rFonts w:ascii="TH SarabunIT๙" w:hAnsi="TH SarabunIT๙" w:cs="TH SarabunIT๙"/>
        </w:rPr>
        <w:tab/>
        <w:t>(</w:t>
      </w:r>
      <w:r w:rsidR="00FF4A25" w:rsidRPr="00114A23">
        <w:rPr>
          <w:rFonts w:ascii="TH SarabunIT๙" w:hAnsi="TH SarabunIT๙" w:cs="TH SarabunIT๙"/>
          <w:cs/>
        </w:rPr>
        <w:t>ค) การช่วยเหลือกรณีเกิดการสำลัก หรือมีการอุดตันทางเดินหายใจ (ผู้ใหญ่)</w:t>
      </w:r>
    </w:p>
    <w:p w:rsidR="00C71282" w:rsidRPr="00114A23" w:rsidRDefault="00C71282" w:rsidP="00FF4A25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ง) การช่วยเหลือกรณีเสียเลือดอย่างรุนแรง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จ) ปฏิบัติการช่วยฟื้นคืนชีพ (</w:t>
      </w:r>
      <w:r w:rsidRPr="00114A23">
        <w:rPr>
          <w:rFonts w:ascii="TH SarabunIT๙" w:hAnsi="TH SarabunIT๙" w:cs="TH SarabunIT๙"/>
        </w:rPr>
        <w:t xml:space="preserve">CPR) </w:t>
      </w:r>
    </w:p>
    <w:p w:rsidR="00C71282" w:rsidRPr="00114A23" w:rsidRDefault="001359F8" w:rsidP="00FF4A25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="00C71282" w:rsidRPr="00114A23">
        <w:rPr>
          <w:rFonts w:ascii="TH SarabunIT๙" w:hAnsi="TH SarabunIT๙" w:cs="TH SarabunIT๙"/>
        </w:rPr>
        <w:t>(</w:t>
      </w:r>
      <w:r w:rsidR="00C71282" w:rsidRPr="00114A23">
        <w:rPr>
          <w:rFonts w:ascii="TH SarabunIT๙" w:hAnsi="TH SarabunIT๙" w:cs="TH SarabunIT๙"/>
          <w:cs/>
        </w:rPr>
        <w:t xml:space="preserve">๙) </w:t>
      </w:r>
      <w:r w:rsidR="00C71282" w:rsidRPr="00114A23">
        <w:rPr>
          <w:rFonts w:ascii="TH SarabunIT๙" w:hAnsi="TH SarabunIT๙" w:cs="TH SarabunIT๙"/>
          <w:cs/>
        </w:rPr>
        <w:tab/>
        <w:t>การจัดการจราจร (ทฤษฎี ๑ ชั่วโมง ปฏิบัติ ๒ ชั่วโมง)</w:t>
      </w:r>
      <w:r w:rsidR="00C71282"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ก) การควบคุมคน ยานพาหนะในพื้นที่รับผิดชอบหรือทางสาธารณะกรณีมีเหตุฉุกเฉิน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การติดตามสภาพการจราจรในพื้นที่รับผิดชอบ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การใช้สัญญาณมือในการจัดการจราจร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ง) การใช้อุปกรณ์เพื่อควบคุมการจราจร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จ) การแต่งกายที่เหมาะสมในการปฏิบัติหน้าที่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ฉ) การส่งมอบหน้าที่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  <w:cs/>
        </w:rPr>
        <w:tab/>
      </w:r>
      <w:r w:rsidRPr="00114A23">
        <w:rPr>
          <w:rFonts w:ascii="TH SarabunIT๙" w:hAnsi="TH SarabunIT๙" w:cs="TH SarabunIT๙"/>
          <w:cs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๑๐) การฝึกภาคสนาม (ปฏิบัติ ๙ ชั่วโมง)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  <w:t xml:space="preserve"> </w:t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ก) ระเบียบแถว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ข) การทำความเคารพ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Pr="00114A23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  <w:t xml:space="preserve"> </w:t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ค) การต่อสู้ป้องกันตัวด้วยมือเปล่า และกระบอง</w:t>
      </w:r>
      <w:r w:rsidRPr="00114A23">
        <w:rPr>
          <w:rFonts w:ascii="TH SarabunIT๙" w:hAnsi="TH SarabunIT๙" w:cs="TH SarabunIT๙"/>
        </w:rPr>
        <w:t xml:space="preserve"> </w:t>
      </w:r>
    </w:p>
    <w:p w:rsidR="00C71282" w:rsidRDefault="00C71282" w:rsidP="00E075DA">
      <w:pPr>
        <w:tabs>
          <w:tab w:val="left" w:pos="709"/>
          <w:tab w:val="left" w:pos="1276"/>
          <w:tab w:val="left" w:pos="1418"/>
          <w:tab w:val="left" w:pos="1701"/>
          <w:tab w:val="left" w:pos="1843"/>
          <w:tab w:val="left" w:pos="1985"/>
        </w:tabs>
        <w:jc w:val="thaiDistribute"/>
        <w:rPr>
          <w:rFonts w:ascii="TH SarabunIT๙" w:hAnsi="TH SarabunIT๙" w:cs="TH SarabunIT๙"/>
        </w:rPr>
      </w:pP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ab/>
        <w:t xml:space="preserve"> </w:t>
      </w:r>
      <w:r w:rsidR="001359F8">
        <w:rPr>
          <w:rFonts w:ascii="TH SarabunIT๙" w:hAnsi="TH SarabunIT๙" w:cs="TH SarabunIT๙"/>
        </w:rPr>
        <w:tab/>
      </w:r>
      <w:r w:rsidR="00FF4A25">
        <w:rPr>
          <w:rFonts w:ascii="TH SarabunIT๙" w:hAnsi="TH SarabunIT๙" w:cs="TH SarabunIT๙"/>
        </w:rPr>
        <w:tab/>
      </w:r>
      <w:r w:rsidRPr="00114A23">
        <w:rPr>
          <w:rFonts w:ascii="TH SarabunIT๙" w:hAnsi="TH SarabunIT๙" w:cs="TH SarabunIT๙"/>
        </w:rPr>
        <w:t>(</w:t>
      </w:r>
      <w:r w:rsidRPr="00114A23">
        <w:rPr>
          <w:rFonts w:ascii="TH SarabunIT๙" w:hAnsi="TH SarabunIT๙" w:cs="TH SarabunIT๙"/>
          <w:cs/>
        </w:rPr>
        <w:t>ง) อาวุธศึกษา</w:t>
      </w:r>
    </w:p>
    <w:p w:rsidR="0096389B" w:rsidRPr="00114A23" w:rsidRDefault="00AA48B6" w:rsidP="00E075DA">
      <w:pPr>
        <w:tabs>
          <w:tab w:val="left" w:pos="1418"/>
          <w:tab w:val="left" w:pos="1843"/>
          <w:tab w:val="left" w:pos="1985"/>
        </w:tabs>
        <w:jc w:val="center"/>
        <w:rPr>
          <w:rFonts w:ascii="TH SarabunIT๙" w:hAnsi="TH SarabunIT๙" w:cs="TH SarabunIT๙"/>
          <w:b/>
          <w:bCs/>
        </w:rPr>
      </w:pPr>
      <w:r w:rsidRPr="00114A23">
        <w:rPr>
          <w:rFonts w:ascii="TH SarabunIT๙" w:hAnsi="TH SarabunIT๙" w:cs="TH SarabunIT๙"/>
          <w:b/>
          <w:bCs/>
          <w:cs/>
        </w:rPr>
        <w:t>-------------</w:t>
      </w:r>
      <w:r w:rsidR="00A50DBA" w:rsidRPr="00114A23">
        <w:rPr>
          <w:rFonts w:ascii="TH SarabunIT๙" w:hAnsi="TH SarabunIT๙" w:cs="TH SarabunIT๙"/>
          <w:b/>
          <w:bCs/>
          <w:cs/>
        </w:rPr>
        <w:t>--------------------</w:t>
      </w:r>
      <w:r w:rsidRPr="00114A23">
        <w:rPr>
          <w:rFonts w:ascii="TH SarabunIT๙" w:hAnsi="TH SarabunIT๙" w:cs="TH SarabunIT๙"/>
          <w:b/>
          <w:bCs/>
          <w:cs/>
        </w:rPr>
        <w:t>------------------</w:t>
      </w:r>
    </w:p>
    <w:p w:rsidR="00F46F61" w:rsidRDefault="00F46F61" w:rsidP="00E075DA">
      <w:pPr>
        <w:tabs>
          <w:tab w:val="left" w:pos="1418"/>
          <w:tab w:val="left" w:pos="1843"/>
          <w:tab w:val="left" w:pos="1985"/>
        </w:tabs>
        <w:rPr>
          <w:sz w:val="28"/>
          <w:szCs w:val="28"/>
        </w:rPr>
      </w:pPr>
    </w:p>
    <w:p w:rsidR="002D0A48" w:rsidRPr="005657F6" w:rsidRDefault="00B9404F" w:rsidP="00E075DA">
      <w:pPr>
        <w:tabs>
          <w:tab w:val="left" w:pos="1418"/>
          <w:tab w:val="left" w:pos="1843"/>
          <w:tab w:val="left" w:pos="1985"/>
        </w:tabs>
        <w:rPr>
          <w:rFonts w:ascii="TH SarabunIT๙" w:hAnsi="TH SarabunIT๙" w:cs="TH SarabunIT๙"/>
          <w:cs/>
        </w:rPr>
      </w:pPr>
      <w:r w:rsidRPr="00F46F61">
        <w:rPr>
          <w:sz w:val="31"/>
          <w:szCs w:val="31"/>
          <w:cs/>
        </w:rPr>
        <w:t xml:space="preserve">หมายเหตุ </w:t>
      </w:r>
      <w:r w:rsidRPr="00F46F61">
        <w:rPr>
          <w:sz w:val="31"/>
          <w:szCs w:val="31"/>
        </w:rPr>
        <w:t>:</w:t>
      </w:r>
      <w:r w:rsidR="00F46F61" w:rsidRPr="00F46F61">
        <w:rPr>
          <w:sz w:val="31"/>
          <w:szCs w:val="31"/>
        </w:rPr>
        <w:t xml:space="preserve"> </w:t>
      </w:r>
      <w:r w:rsidR="00F46F61" w:rsidRPr="00F46F61">
        <w:rPr>
          <w:sz w:val="31"/>
          <w:szCs w:val="31"/>
          <w:cs/>
        </w:rPr>
        <w:t xml:space="preserve">สามารถเข้าไปดาวน์โหลดเอกสารหลักสูตรฉบับสมบูรณ์ที่ </w:t>
      </w:r>
      <w:r w:rsidRPr="00F46F61">
        <w:rPr>
          <w:sz w:val="31"/>
          <w:szCs w:val="31"/>
        </w:rPr>
        <w:t xml:space="preserve"> </w:t>
      </w:r>
      <w:r w:rsidR="005657F6" w:rsidRPr="005657F6">
        <w:rPr>
          <w:sz w:val="31"/>
          <w:szCs w:val="31"/>
        </w:rPr>
        <w:t>http://songmetta.com/security/index.html</w:t>
      </w:r>
      <w:r w:rsidR="005657F6" w:rsidRPr="005657F6">
        <w:rPr>
          <w:rFonts w:ascii="TH SarabunIT๙" w:hAnsi="TH SarabunIT๙" w:cs="TH SarabunIT๙"/>
        </w:rPr>
        <w:t xml:space="preserve"> </w:t>
      </w:r>
      <w:r w:rsidR="005657F6">
        <w:rPr>
          <w:rFonts w:ascii="TH SarabunIT๙" w:hAnsi="TH SarabunIT๙" w:cs="TH SarabunIT๙" w:hint="cs"/>
          <w:cs/>
        </w:rPr>
        <w:t>หัวข้อ คู่มือหลักสูตรการ รปภ.</w:t>
      </w:r>
      <w:r w:rsidR="00863C31">
        <w:rPr>
          <w:rFonts w:ascii="TH SarabunIT๙" w:hAnsi="TH SarabunIT๙" w:cs="TH SarabunIT๙" w:hint="cs"/>
          <w:cs/>
        </w:rPr>
        <w:t xml:space="preserve">  </w:t>
      </w:r>
      <w:bookmarkStart w:id="0" w:name="_GoBack"/>
      <w:bookmarkEnd w:id="0"/>
    </w:p>
    <w:sectPr w:rsidR="002D0A48" w:rsidRPr="005657F6" w:rsidSect="00F46F61">
      <w:pgSz w:w="11906" w:h="16838"/>
      <w:pgMar w:top="567" w:right="1134" w:bottom="567" w:left="1134" w:header="709" w:footer="709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4384"/>
    <w:multiLevelType w:val="hybridMultilevel"/>
    <w:tmpl w:val="EE0E45EC"/>
    <w:lvl w:ilvl="0" w:tplc="097AF28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CC231F7"/>
    <w:multiLevelType w:val="hybridMultilevel"/>
    <w:tmpl w:val="C4348CCA"/>
    <w:lvl w:ilvl="0" w:tplc="9EFE039C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">
    <w:nsid w:val="1C397E23"/>
    <w:multiLevelType w:val="hybridMultilevel"/>
    <w:tmpl w:val="E5B034E0"/>
    <w:lvl w:ilvl="0" w:tplc="17DE2982">
      <w:start w:val="2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6A977BE3"/>
    <w:multiLevelType w:val="hybridMultilevel"/>
    <w:tmpl w:val="EF005138"/>
    <w:lvl w:ilvl="0" w:tplc="0F22EA10">
      <w:start w:val="1"/>
      <w:numFmt w:val="decimal"/>
      <w:lvlText w:val="%1."/>
      <w:lvlJc w:val="left"/>
      <w:pPr>
        <w:ind w:left="1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20"/>
  <w:drawingGridHorizontalSpacing w:val="160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34D"/>
    <w:rsid w:val="00002355"/>
    <w:rsid w:val="000A3F6B"/>
    <w:rsid w:val="001054BE"/>
    <w:rsid w:val="00110BA9"/>
    <w:rsid w:val="00114A23"/>
    <w:rsid w:val="00123492"/>
    <w:rsid w:val="00134117"/>
    <w:rsid w:val="001359F8"/>
    <w:rsid w:val="001B1E83"/>
    <w:rsid w:val="001B7E3C"/>
    <w:rsid w:val="001C7559"/>
    <w:rsid w:val="001E25C1"/>
    <w:rsid w:val="00201700"/>
    <w:rsid w:val="00206685"/>
    <w:rsid w:val="0022490F"/>
    <w:rsid w:val="00245778"/>
    <w:rsid w:val="0025234D"/>
    <w:rsid w:val="00253A77"/>
    <w:rsid w:val="00255AB6"/>
    <w:rsid w:val="00257F15"/>
    <w:rsid w:val="002649F0"/>
    <w:rsid w:val="002A5E0A"/>
    <w:rsid w:val="002C5906"/>
    <w:rsid w:val="002C5C77"/>
    <w:rsid w:val="002D0A48"/>
    <w:rsid w:val="002E2867"/>
    <w:rsid w:val="00316FDF"/>
    <w:rsid w:val="003205EA"/>
    <w:rsid w:val="00327872"/>
    <w:rsid w:val="003356CD"/>
    <w:rsid w:val="00391EF5"/>
    <w:rsid w:val="0040290F"/>
    <w:rsid w:val="00404BFB"/>
    <w:rsid w:val="00425406"/>
    <w:rsid w:val="00435B85"/>
    <w:rsid w:val="0044580E"/>
    <w:rsid w:val="00463473"/>
    <w:rsid w:val="00492277"/>
    <w:rsid w:val="0049564E"/>
    <w:rsid w:val="00517BF2"/>
    <w:rsid w:val="005657F6"/>
    <w:rsid w:val="00584E79"/>
    <w:rsid w:val="00585A40"/>
    <w:rsid w:val="005B6040"/>
    <w:rsid w:val="005C5B33"/>
    <w:rsid w:val="00631B97"/>
    <w:rsid w:val="00651C5A"/>
    <w:rsid w:val="00701027"/>
    <w:rsid w:val="0073555D"/>
    <w:rsid w:val="00756354"/>
    <w:rsid w:val="0085172E"/>
    <w:rsid w:val="00863C31"/>
    <w:rsid w:val="0086621B"/>
    <w:rsid w:val="00875569"/>
    <w:rsid w:val="008A0F08"/>
    <w:rsid w:val="008A74CA"/>
    <w:rsid w:val="008F450B"/>
    <w:rsid w:val="00910FFC"/>
    <w:rsid w:val="0096389B"/>
    <w:rsid w:val="009655E4"/>
    <w:rsid w:val="00966D63"/>
    <w:rsid w:val="009B0013"/>
    <w:rsid w:val="009F0985"/>
    <w:rsid w:val="00A17292"/>
    <w:rsid w:val="00A4219E"/>
    <w:rsid w:val="00A458A3"/>
    <w:rsid w:val="00A50DBA"/>
    <w:rsid w:val="00A674AD"/>
    <w:rsid w:val="00A765C1"/>
    <w:rsid w:val="00A82653"/>
    <w:rsid w:val="00AA48B6"/>
    <w:rsid w:val="00AC5083"/>
    <w:rsid w:val="00AD19A8"/>
    <w:rsid w:val="00B52D9E"/>
    <w:rsid w:val="00B9404F"/>
    <w:rsid w:val="00BC1399"/>
    <w:rsid w:val="00C07EBE"/>
    <w:rsid w:val="00C54DD0"/>
    <w:rsid w:val="00C658AB"/>
    <w:rsid w:val="00C71282"/>
    <w:rsid w:val="00C77C4C"/>
    <w:rsid w:val="00CA1BFF"/>
    <w:rsid w:val="00CC65F9"/>
    <w:rsid w:val="00CC7582"/>
    <w:rsid w:val="00D02274"/>
    <w:rsid w:val="00D70337"/>
    <w:rsid w:val="00E075DA"/>
    <w:rsid w:val="00E868DC"/>
    <w:rsid w:val="00EA2460"/>
    <w:rsid w:val="00F04B30"/>
    <w:rsid w:val="00F46F61"/>
    <w:rsid w:val="00F574A2"/>
    <w:rsid w:val="00F70EFC"/>
    <w:rsid w:val="00F95ADF"/>
    <w:rsid w:val="00FA5CEB"/>
    <w:rsid w:val="00FA64C4"/>
    <w:rsid w:val="00FD738F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B33"/>
  </w:style>
  <w:style w:type="paragraph" w:styleId="1">
    <w:name w:val="heading 1"/>
    <w:basedOn w:val="a"/>
    <w:link w:val="10"/>
    <w:uiPriority w:val="9"/>
    <w:qFormat/>
    <w:rsid w:val="0025234D"/>
    <w:pPr>
      <w:spacing w:before="100" w:beforeAutospacing="1" w:after="100" w:afterAutospacing="1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25234D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td-post-date">
    <w:name w:val="td-post-date"/>
    <w:basedOn w:val="a0"/>
    <w:rsid w:val="0025234D"/>
  </w:style>
  <w:style w:type="paragraph" w:styleId="a3">
    <w:name w:val="Normal (Web)"/>
    <w:basedOn w:val="a"/>
    <w:uiPriority w:val="99"/>
    <w:semiHidden/>
    <w:unhideWhenUsed/>
    <w:rsid w:val="0025234D"/>
    <w:pPr>
      <w:spacing w:before="100" w:beforeAutospacing="1" w:after="100" w:afterAutospacing="1"/>
    </w:pPr>
    <w:rPr>
      <w:rFonts w:ascii="Angsana New" w:eastAsia="Times New Roman" w:hAnsi="Angsana New" w:cs="Angsana New"/>
      <w:sz w:val="28"/>
      <w:szCs w:val="28"/>
    </w:rPr>
  </w:style>
  <w:style w:type="character" w:styleId="a4">
    <w:name w:val="Strong"/>
    <w:basedOn w:val="a0"/>
    <w:uiPriority w:val="22"/>
    <w:qFormat/>
    <w:rsid w:val="0025234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91EF5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91EF5"/>
    <w:rPr>
      <w:rFonts w:ascii="Tahoma" w:hAnsi="Tahoma" w:cs="Angsana New"/>
      <w:sz w:val="16"/>
      <w:szCs w:val="20"/>
    </w:rPr>
  </w:style>
  <w:style w:type="paragraph" w:styleId="a7">
    <w:name w:val="List Paragraph"/>
    <w:basedOn w:val="a"/>
    <w:uiPriority w:val="34"/>
    <w:qFormat/>
    <w:rsid w:val="00253A77"/>
    <w:pPr>
      <w:ind w:left="720"/>
      <w:contextualSpacing/>
    </w:pPr>
    <w:rPr>
      <w:rFonts w:cs="Angsana New"/>
      <w:szCs w:val="40"/>
    </w:rPr>
  </w:style>
  <w:style w:type="table" w:styleId="a8">
    <w:name w:val="Table Grid"/>
    <w:basedOn w:val="a1"/>
    <w:uiPriority w:val="59"/>
    <w:rsid w:val="0096389B"/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A48B6"/>
    <w:pPr>
      <w:pBdr>
        <w:bottom w:val="single" w:sz="6" w:space="1" w:color="auto"/>
      </w:pBdr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0">
    <w:name w:val="z-ด้านบนของฟอร์ม อักขระ"/>
    <w:basedOn w:val="a0"/>
    <w:link w:val="z-"/>
    <w:uiPriority w:val="99"/>
    <w:semiHidden/>
    <w:rsid w:val="00AA48B6"/>
    <w:rPr>
      <w:rFonts w:ascii="Arial" w:eastAsia="Times New Roman" w:hAnsi="Arial" w:cs="Cordia New"/>
      <w:vanish/>
      <w:sz w:val="16"/>
      <w:szCs w:val="20"/>
    </w:rPr>
  </w:style>
  <w:style w:type="character" w:styleId="a9">
    <w:name w:val="Hyperlink"/>
    <w:basedOn w:val="a0"/>
    <w:uiPriority w:val="99"/>
    <w:unhideWhenUsed/>
    <w:rsid w:val="00B940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B33"/>
  </w:style>
  <w:style w:type="paragraph" w:styleId="1">
    <w:name w:val="heading 1"/>
    <w:basedOn w:val="a"/>
    <w:link w:val="10"/>
    <w:uiPriority w:val="9"/>
    <w:qFormat/>
    <w:rsid w:val="0025234D"/>
    <w:pPr>
      <w:spacing w:before="100" w:beforeAutospacing="1" w:after="100" w:afterAutospacing="1"/>
      <w:outlineLvl w:val="0"/>
    </w:pPr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25234D"/>
    <w:rPr>
      <w:rFonts w:ascii="Angsana New" w:eastAsia="Times New Roman" w:hAnsi="Angsana New" w:cs="Angsana New"/>
      <w:b/>
      <w:bCs/>
      <w:kern w:val="36"/>
      <w:sz w:val="48"/>
      <w:szCs w:val="48"/>
    </w:rPr>
  </w:style>
  <w:style w:type="character" w:customStyle="1" w:styleId="td-post-date">
    <w:name w:val="td-post-date"/>
    <w:basedOn w:val="a0"/>
    <w:rsid w:val="0025234D"/>
  </w:style>
  <w:style w:type="paragraph" w:styleId="a3">
    <w:name w:val="Normal (Web)"/>
    <w:basedOn w:val="a"/>
    <w:uiPriority w:val="99"/>
    <w:semiHidden/>
    <w:unhideWhenUsed/>
    <w:rsid w:val="0025234D"/>
    <w:pPr>
      <w:spacing w:before="100" w:beforeAutospacing="1" w:after="100" w:afterAutospacing="1"/>
    </w:pPr>
    <w:rPr>
      <w:rFonts w:ascii="Angsana New" w:eastAsia="Times New Roman" w:hAnsi="Angsana New" w:cs="Angsana New"/>
      <w:sz w:val="28"/>
      <w:szCs w:val="28"/>
    </w:rPr>
  </w:style>
  <w:style w:type="character" w:styleId="a4">
    <w:name w:val="Strong"/>
    <w:basedOn w:val="a0"/>
    <w:uiPriority w:val="22"/>
    <w:qFormat/>
    <w:rsid w:val="0025234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91EF5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91EF5"/>
    <w:rPr>
      <w:rFonts w:ascii="Tahoma" w:hAnsi="Tahoma" w:cs="Angsana New"/>
      <w:sz w:val="16"/>
      <w:szCs w:val="20"/>
    </w:rPr>
  </w:style>
  <w:style w:type="paragraph" w:styleId="a7">
    <w:name w:val="List Paragraph"/>
    <w:basedOn w:val="a"/>
    <w:uiPriority w:val="34"/>
    <w:qFormat/>
    <w:rsid w:val="00253A77"/>
    <w:pPr>
      <w:ind w:left="720"/>
      <w:contextualSpacing/>
    </w:pPr>
    <w:rPr>
      <w:rFonts w:cs="Angsana New"/>
      <w:szCs w:val="40"/>
    </w:rPr>
  </w:style>
  <w:style w:type="table" w:styleId="a8">
    <w:name w:val="Table Grid"/>
    <w:basedOn w:val="a1"/>
    <w:uiPriority w:val="59"/>
    <w:rsid w:val="0096389B"/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A48B6"/>
    <w:pPr>
      <w:pBdr>
        <w:bottom w:val="single" w:sz="6" w:space="1" w:color="auto"/>
      </w:pBdr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0">
    <w:name w:val="z-ด้านบนของฟอร์ม อักขระ"/>
    <w:basedOn w:val="a0"/>
    <w:link w:val="z-"/>
    <w:uiPriority w:val="99"/>
    <w:semiHidden/>
    <w:rsid w:val="00AA48B6"/>
    <w:rPr>
      <w:rFonts w:ascii="Arial" w:eastAsia="Times New Roman" w:hAnsi="Arial" w:cs="Cordia New"/>
      <w:vanish/>
      <w:sz w:val="16"/>
      <w:szCs w:val="20"/>
    </w:rPr>
  </w:style>
  <w:style w:type="character" w:styleId="a9">
    <w:name w:val="Hyperlink"/>
    <w:basedOn w:val="a0"/>
    <w:uiPriority w:val="99"/>
    <w:unhideWhenUsed/>
    <w:rsid w:val="00B940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0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33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80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5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125992">
              <w:marLeft w:val="0"/>
              <w:marRight w:val="0"/>
              <w:marTop w:val="0"/>
              <w:marBottom w:val="13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92222">
          <w:marLeft w:val="0"/>
          <w:marRight w:val="0"/>
          <w:marTop w:val="1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9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7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3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659</Words>
  <Characters>3762</Characters>
  <Application>Microsoft Office Word</Application>
  <DocSecurity>0</DocSecurity>
  <Lines>31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Service 99-99-9999</Company>
  <LinksUpToDate>false</LinksUpToDate>
  <CharactersWithSpaces>4413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Mr.Robin ThaiSaKonWindows Se7en V5</cp:lastModifiedBy>
  <cp:revision>6</cp:revision>
  <cp:lastPrinted>2018-11-01T09:57:00Z</cp:lastPrinted>
  <dcterms:created xsi:type="dcterms:W3CDTF">2019-04-29T08:10:00Z</dcterms:created>
  <dcterms:modified xsi:type="dcterms:W3CDTF">2019-04-29T08:22:00Z</dcterms:modified>
</cp:coreProperties>
</file>