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กิจการที่ส่งลูกจ้างเข้ารับการทดสอบและผ่านการทดสอบมาตรฐานฝีมือแรงงานแห่งชาติและได้จ่ายค่าจ้างให้แก่ลูกจ้างดังกล่าวตามประกาศคณะกรรมการค่าจ้างเรื่องอัตราค่าจ้างตามมาตรฐานฝีมือเป็นเวลาไม่น้อยกว่า 180 วันก่อนวันยื่นขอรับเงินช่วยเหลือหรืออุดหนุนโดยมีสิทธิขอรับเงินช่วยเหลือหรืออุดหนุน 1,000 บาทต่อลูกจ้าง 1 คนทั้งนี้ไม่เกินปีละ 100,000 บาท (ประกาศข้อ 9)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ให้ยื่นคำขอเงินช่วยเหลือหรืออุดหนุนจากกองทุนพัฒนาฝีมือแรงงานตามแบบชอ.2-3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2-3)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หนังสือรับรองว่าเป็นผู้ผ่านการทดสอบมาตรฐานฝีมือแรงงานแห่งชาติของลูกจ้าง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ลูกจ้างเข้ารับการทดสอบมาตรฐานฝีมือแรงงานแห่งชาติหรือหลักฐานที่แสดงให้เห็นว่าสถานประกอบกิจการส่งตัวลูกจ้างเข้ารับการทดสอบมาตรฐานฝีมือแรงงานแห่งชาติเช่นใบเสร็จรับเงิ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แบบรายการแสดงการส่งเงินสมทบ (สปส.1-10)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สรุปรายชื่อลูกจ้างที่เข้ารับการทดสอบและผ่านการทดสอบมาตรฐานฝีมือแรงงานแห่งชาติและจ่ายค่าจ้างตามมาตรฐานฝีมือปีพ.ศ......... และ File Excel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(แนบซีดี File Excel)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 31/08/2562 20:40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